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34" w:type="dxa"/>
        <w:tblLook w:val="04A0"/>
      </w:tblPr>
      <w:tblGrid>
        <w:gridCol w:w="2708"/>
        <w:gridCol w:w="2708"/>
        <w:gridCol w:w="2709"/>
        <w:gridCol w:w="2709"/>
      </w:tblGrid>
      <w:tr w:rsidR="00BA7C70" w:rsidTr="00BA7C70">
        <w:trPr>
          <w:trHeight w:val="1910"/>
        </w:trPr>
        <w:tc>
          <w:tcPr>
            <w:tcW w:w="2708" w:type="dxa"/>
            <w:tcBorders>
              <w:right w:val="dashed" w:sz="4" w:space="0" w:color="auto"/>
            </w:tcBorders>
          </w:tcPr>
          <w:p w:rsidR="00BA7C70" w:rsidRPr="00BA7C70" w:rsidRDefault="00BA7C70" w:rsidP="00BA7C70">
            <w:pPr>
              <w:spacing w:after="100" w:afterAutospacing="1"/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</w:rPr>
              <w:t>Balance the half-equation and state what</w:t>
            </w:r>
            <w:r>
              <w:rPr>
                <w:rFonts w:ascii="Arial Narrow" w:hAnsi="Arial Narrow"/>
              </w:rPr>
              <w:t xml:space="preserve"> you would observe </w:t>
            </w:r>
          </w:p>
          <w:p w:rsidR="00BA7C70" w:rsidRPr="00BA7C70" w:rsidRDefault="00BA7C70" w:rsidP="00BA7C70">
            <w:pPr>
              <w:tabs>
                <w:tab w:val="left" w:pos="766"/>
              </w:tabs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  <w:b/>
              </w:rPr>
              <w:tab/>
            </w:r>
            <w:r w:rsidRPr="00BA7C70">
              <w:rPr>
                <w:rFonts w:ascii="Arial Narrow" w:hAnsi="Arial Narrow"/>
              </w:rPr>
              <w:t>MnO</w:t>
            </w:r>
            <w:r w:rsidRPr="00BA7C70">
              <w:rPr>
                <w:rFonts w:ascii="Arial Narrow" w:hAnsi="Arial Narrow"/>
                <w:vertAlign w:val="subscript"/>
              </w:rPr>
              <w:t>4</w:t>
            </w:r>
            <w:r w:rsidRPr="00BA7C70">
              <w:rPr>
                <w:rFonts w:ascii="Arial Narrow" w:hAnsi="Arial Narrow"/>
                <w:vertAlign w:val="superscript"/>
              </w:rPr>
              <w:t>–</w:t>
            </w:r>
            <w:r w:rsidRPr="00BA7C70">
              <w:rPr>
                <w:rFonts w:ascii="Arial Narrow" w:hAnsi="Arial Narrow"/>
              </w:rPr>
              <w:t xml:space="preserve">  </w:t>
            </w:r>
            <w:r w:rsidRPr="00BA7C70">
              <w:rPr>
                <w:rFonts w:ascii="Arial Narrow" w:hAnsi="Arial Narrow" w:cs="Arial"/>
              </w:rPr>
              <w:t>→</w:t>
            </w:r>
            <w:r w:rsidRPr="00BA7C70">
              <w:rPr>
                <w:rFonts w:ascii="Arial Narrow" w:hAnsi="Arial Narrow"/>
              </w:rPr>
              <w:t xml:space="preserve">  Mn</w:t>
            </w:r>
            <w:r w:rsidRPr="00BA7C70">
              <w:rPr>
                <w:rFonts w:ascii="Arial Narrow" w:hAnsi="Arial Narrow"/>
                <w:vertAlign w:val="superscript"/>
              </w:rPr>
              <w:t>2+</w:t>
            </w:r>
          </w:p>
          <w:p w:rsidR="00BA7C70" w:rsidRPr="00BA7C70" w:rsidRDefault="00BA7C70">
            <w:pPr>
              <w:rPr>
                <w:sz w:val="20"/>
                <w:szCs w:val="20"/>
              </w:rPr>
            </w:pPr>
          </w:p>
        </w:tc>
        <w:tc>
          <w:tcPr>
            <w:tcW w:w="2708" w:type="dxa"/>
            <w:tcBorders>
              <w:left w:val="dashed" w:sz="4" w:space="0" w:color="auto"/>
            </w:tcBorders>
          </w:tcPr>
          <w:p w:rsidR="00BA7C70" w:rsidRPr="00BA7C70" w:rsidRDefault="00BA7C70" w:rsidP="00BA7C70">
            <w:pPr>
              <w:tabs>
                <w:tab w:val="left" w:pos="568"/>
              </w:tabs>
              <w:spacing w:before="240"/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</w:rPr>
              <w:t>MnO</w:t>
            </w:r>
            <w:r w:rsidRPr="00BA7C70">
              <w:rPr>
                <w:rFonts w:ascii="Arial Narrow" w:hAnsi="Arial Narrow"/>
                <w:vertAlign w:val="subscript"/>
              </w:rPr>
              <w:t>4</w:t>
            </w:r>
            <w:r w:rsidRPr="00BA7C70">
              <w:rPr>
                <w:rFonts w:ascii="Arial Narrow" w:hAnsi="Arial Narrow"/>
                <w:vertAlign w:val="superscript"/>
              </w:rPr>
              <w:t>–</w:t>
            </w:r>
            <w:r w:rsidRPr="00BA7C70">
              <w:rPr>
                <w:rFonts w:ascii="Arial Narrow" w:hAnsi="Arial Narrow"/>
              </w:rPr>
              <w:t xml:space="preserve"> + 8H</w:t>
            </w:r>
            <w:r w:rsidRPr="00BA7C70">
              <w:rPr>
                <w:rFonts w:ascii="Arial Narrow" w:hAnsi="Arial Narrow"/>
                <w:vertAlign w:val="superscript"/>
              </w:rPr>
              <w:t>+</w:t>
            </w:r>
            <w:r w:rsidRPr="00BA7C70">
              <w:rPr>
                <w:rFonts w:ascii="Arial Narrow" w:hAnsi="Arial Narrow"/>
              </w:rPr>
              <w:t xml:space="preserve"> + 5e</w:t>
            </w:r>
            <w:r w:rsidRPr="00BA7C70">
              <w:rPr>
                <w:rFonts w:ascii="Arial Narrow" w:hAnsi="Arial Narrow"/>
                <w:vertAlign w:val="superscript"/>
              </w:rPr>
              <w:t>–</w:t>
            </w:r>
            <w:r w:rsidRPr="00BA7C70">
              <w:rPr>
                <w:rFonts w:ascii="Arial Narrow" w:hAnsi="Arial Narrow"/>
              </w:rPr>
              <w:t xml:space="preserve"> </w:t>
            </w:r>
            <w:r w:rsidRPr="00BA7C70">
              <w:rPr>
                <w:rFonts w:ascii="Arial Narrow" w:hAnsi="Arial Narrow" w:cs="Arial"/>
              </w:rPr>
              <w:t>→</w:t>
            </w:r>
            <w:r w:rsidRPr="00BA7C70">
              <w:rPr>
                <w:rFonts w:ascii="Arial Narrow" w:hAnsi="Arial Narrow"/>
              </w:rPr>
              <w:t xml:space="preserve"> Mn</w:t>
            </w:r>
            <w:r w:rsidRPr="00BA7C70">
              <w:rPr>
                <w:rFonts w:ascii="Arial Narrow" w:hAnsi="Arial Narrow"/>
                <w:vertAlign w:val="superscript"/>
              </w:rPr>
              <w:t>2+</w:t>
            </w:r>
            <w:r w:rsidRPr="00BA7C70">
              <w:rPr>
                <w:rFonts w:ascii="Arial Narrow" w:hAnsi="Arial Narrow"/>
              </w:rPr>
              <w:t>+ 4H</w:t>
            </w:r>
            <w:r w:rsidRPr="00BA7C70">
              <w:rPr>
                <w:rFonts w:ascii="Arial Narrow" w:hAnsi="Arial Narrow"/>
                <w:vertAlign w:val="subscript"/>
              </w:rPr>
              <w:t>2</w:t>
            </w:r>
            <w:r w:rsidRPr="00BA7C70">
              <w:rPr>
                <w:rFonts w:ascii="Arial Narrow" w:hAnsi="Arial Narrow"/>
              </w:rPr>
              <w:t>O</w:t>
            </w:r>
          </w:p>
          <w:p w:rsidR="00BA7C70" w:rsidRPr="00BA7C70" w:rsidRDefault="00BA7C70" w:rsidP="00BA7C70">
            <w:pPr>
              <w:tabs>
                <w:tab w:val="left" w:pos="568"/>
                <w:tab w:val="left" w:pos="766"/>
              </w:tabs>
              <w:rPr>
                <w:rFonts w:ascii="Arial Narrow" w:hAnsi="Arial Narrow"/>
              </w:rPr>
            </w:pPr>
          </w:p>
          <w:p w:rsidR="00BA7C70" w:rsidRPr="00BA7C70" w:rsidRDefault="00BA7C70" w:rsidP="00BA7C70">
            <w:pPr>
              <w:tabs>
                <w:tab w:val="left" w:pos="568"/>
                <w:tab w:val="left" w:pos="766"/>
              </w:tabs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</w:rPr>
              <w:t>Purple solution turns colourless.</w:t>
            </w:r>
          </w:p>
          <w:p w:rsidR="00BA7C70" w:rsidRPr="00BA7C70" w:rsidRDefault="00BA7C70">
            <w:pPr>
              <w:rPr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000000" w:themeColor="text1"/>
            </w:tcBorders>
          </w:tcPr>
          <w:p w:rsidR="00BA7C70" w:rsidRDefault="00DE402B">
            <w:pPr>
              <w:rPr>
                <w:b/>
              </w:rPr>
            </w:pPr>
            <w:r w:rsidRPr="00DE402B">
              <w:t>Wr</w:t>
            </w:r>
            <w:r w:rsidR="003E5BF2">
              <w:t xml:space="preserve">ite the oxidation numbers of </w:t>
            </w:r>
            <w:r w:rsidRPr="00DE402B">
              <w:t xml:space="preserve"> atoms in </w:t>
            </w:r>
            <w:r w:rsidRPr="00DE402B">
              <w:rPr>
                <w:b/>
              </w:rPr>
              <w:t>bold</w:t>
            </w:r>
          </w:p>
          <w:p w:rsidR="00DE402B" w:rsidRDefault="00DE402B">
            <w:pPr>
              <w:rPr>
                <w:vertAlign w:val="subscript"/>
              </w:rPr>
            </w:pPr>
            <w:r w:rsidRPr="00DE402B">
              <w:t>1.</w:t>
            </w:r>
            <w:r>
              <w:t xml:space="preserve"> </w:t>
            </w:r>
            <w:r w:rsidRPr="00DE402B">
              <w:rPr>
                <w:b/>
              </w:rPr>
              <w:t>N</w:t>
            </w:r>
            <w:r w:rsidRPr="00DE402B">
              <w:t>H</w:t>
            </w:r>
            <w:r w:rsidRPr="00DE402B">
              <w:rPr>
                <w:vertAlign w:val="subscript"/>
              </w:rPr>
              <w:t>3</w:t>
            </w:r>
          </w:p>
          <w:p w:rsidR="00DE402B" w:rsidRDefault="00DE402B">
            <w:pPr>
              <w:rPr>
                <w:vertAlign w:val="subscript"/>
              </w:rPr>
            </w:pPr>
            <w:r w:rsidRPr="00DE402B">
              <w:t>2.</w:t>
            </w:r>
            <w:r>
              <w:t xml:space="preserve"> </w:t>
            </w:r>
            <w:r w:rsidRPr="00DE402B">
              <w:rPr>
                <w:b/>
              </w:rPr>
              <w:t>S</w:t>
            </w:r>
            <w:r w:rsidRPr="00DE402B">
              <w:t>O</w:t>
            </w:r>
            <w:r w:rsidRPr="00DE402B">
              <w:rPr>
                <w:vertAlign w:val="subscript"/>
              </w:rPr>
              <w:t>2</w:t>
            </w:r>
          </w:p>
          <w:p w:rsidR="00DE402B" w:rsidRDefault="00DE402B">
            <w:r w:rsidRPr="00DE402B">
              <w:t>3.</w:t>
            </w:r>
            <w:r>
              <w:t xml:space="preserve"> </w:t>
            </w:r>
            <w:r w:rsidRPr="00DE402B">
              <w:rPr>
                <w:b/>
              </w:rPr>
              <w:t>Cu</w:t>
            </w:r>
            <w:r w:rsidRPr="00DE402B">
              <w:rPr>
                <w:vertAlign w:val="superscript"/>
              </w:rPr>
              <w:t>2+</w:t>
            </w:r>
            <w:r w:rsidRPr="00DE402B">
              <w:tab/>
            </w:r>
          </w:p>
          <w:p w:rsidR="003E5BF2" w:rsidRDefault="00DE402B">
            <w:pPr>
              <w:rPr>
                <w:vertAlign w:val="superscript"/>
              </w:rPr>
            </w:pPr>
            <w:r>
              <w:t xml:space="preserve">4. </w:t>
            </w:r>
            <w:r w:rsidRPr="00DE402B">
              <w:rPr>
                <w:b/>
              </w:rPr>
              <w:t>Mn</w:t>
            </w:r>
            <w:r w:rsidRPr="00DE402B">
              <w:t>O</w:t>
            </w:r>
            <w:r w:rsidRPr="00DE402B">
              <w:rPr>
                <w:vertAlign w:val="subscript"/>
              </w:rPr>
              <w:t>4</w:t>
            </w:r>
            <w:r w:rsidRPr="00DE402B">
              <w:rPr>
                <w:vertAlign w:val="superscript"/>
              </w:rPr>
              <w:t>–</w:t>
            </w:r>
          </w:p>
          <w:p w:rsidR="003E5BF2" w:rsidRPr="003E5BF2" w:rsidRDefault="003E5BF2" w:rsidP="003E5BF2">
            <w:r w:rsidRPr="003E5BF2">
              <w:t>5.</w:t>
            </w:r>
            <w:r w:rsidRPr="003E5BF2">
              <w:rPr>
                <w:b/>
              </w:rPr>
              <w:t>Cr</w:t>
            </w:r>
            <w:r w:rsidRPr="003E5BF2">
              <w:t>O</w:t>
            </w:r>
            <w:r w:rsidRPr="003E5BF2">
              <w:rPr>
                <w:vertAlign w:val="subscript"/>
              </w:rPr>
              <w:t>4</w:t>
            </w:r>
            <w:r w:rsidRPr="003E5BF2">
              <w:rPr>
                <w:vertAlign w:val="superscript"/>
              </w:rPr>
              <w:t>2–</w:t>
            </w:r>
          </w:p>
          <w:p w:rsidR="003E5BF2" w:rsidRPr="003E5BF2" w:rsidRDefault="003E5BF2" w:rsidP="003E5BF2">
            <w:r w:rsidRPr="003E5BF2">
              <w:tab/>
            </w:r>
            <w:r w:rsidRPr="003E5BF2">
              <w:tab/>
            </w:r>
          </w:p>
        </w:tc>
        <w:tc>
          <w:tcPr>
            <w:tcW w:w="2709" w:type="dxa"/>
            <w:tcBorders>
              <w:bottom w:val="single" w:sz="4" w:space="0" w:color="000000" w:themeColor="text1"/>
            </w:tcBorders>
          </w:tcPr>
          <w:p w:rsidR="003E5BF2" w:rsidRDefault="003E5BF2">
            <w:pPr>
              <w:rPr>
                <w:b/>
              </w:rPr>
            </w:pPr>
          </w:p>
          <w:p w:rsidR="003E5BF2" w:rsidRDefault="003E5BF2">
            <w:r w:rsidRPr="003E5BF2">
              <w:rPr>
                <w:b/>
              </w:rPr>
              <w:t>1</w:t>
            </w:r>
            <w:r>
              <w:t xml:space="preserve">. </w:t>
            </w:r>
            <w:r w:rsidRPr="003E5BF2">
              <w:t>–3</w:t>
            </w:r>
            <w:r w:rsidRPr="003E5BF2">
              <w:tab/>
            </w:r>
          </w:p>
          <w:p w:rsidR="003E5BF2" w:rsidRDefault="003E5BF2">
            <w:r w:rsidRPr="003E5BF2">
              <w:rPr>
                <w:b/>
              </w:rPr>
              <w:t>2</w:t>
            </w:r>
            <w:r>
              <w:t xml:space="preserve">. </w:t>
            </w:r>
            <w:r w:rsidRPr="003E5BF2">
              <w:t>+4</w:t>
            </w:r>
            <w:r w:rsidRPr="003E5BF2">
              <w:tab/>
            </w:r>
          </w:p>
          <w:p w:rsidR="00BA7C70" w:rsidRDefault="003E5BF2">
            <w:r w:rsidRPr="003E5BF2">
              <w:rPr>
                <w:b/>
              </w:rPr>
              <w:t>3</w:t>
            </w:r>
            <w:r>
              <w:t xml:space="preserve">. </w:t>
            </w:r>
            <w:r w:rsidRPr="003E5BF2">
              <w:t>+2</w:t>
            </w:r>
            <w:r w:rsidRPr="003E5BF2">
              <w:tab/>
            </w:r>
          </w:p>
          <w:p w:rsidR="003E5BF2" w:rsidRDefault="003E5BF2">
            <w:r w:rsidRPr="003E5BF2">
              <w:rPr>
                <w:b/>
              </w:rPr>
              <w:t>4</w:t>
            </w:r>
            <w:r>
              <w:t xml:space="preserve">. </w:t>
            </w:r>
            <w:r w:rsidRPr="003E5BF2">
              <w:t>+7</w:t>
            </w:r>
          </w:p>
          <w:p w:rsidR="003E5BF2" w:rsidRPr="003E5BF2" w:rsidRDefault="003E5BF2">
            <w:pPr>
              <w:rPr>
                <w:b/>
              </w:rPr>
            </w:pPr>
            <w:r w:rsidRPr="003E5BF2">
              <w:rPr>
                <w:b/>
              </w:rPr>
              <w:t>5.</w:t>
            </w:r>
            <w:r w:rsidRPr="003E5BF2">
              <w:rPr>
                <w:rFonts w:ascii="Arial Narrow" w:hAnsi="Arial Narrow"/>
                <w:sz w:val="56"/>
                <w:szCs w:val="56"/>
              </w:rPr>
              <w:t xml:space="preserve"> </w:t>
            </w:r>
            <w:r w:rsidRPr="003E5BF2">
              <w:t>+6</w:t>
            </w:r>
            <w:r w:rsidRPr="003E5BF2">
              <w:rPr>
                <w:b/>
              </w:rPr>
              <w:tab/>
            </w:r>
          </w:p>
        </w:tc>
      </w:tr>
      <w:tr w:rsidR="00BA7C70" w:rsidTr="00BA7C70">
        <w:trPr>
          <w:trHeight w:val="1803"/>
        </w:trPr>
        <w:tc>
          <w:tcPr>
            <w:tcW w:w="2708" w:type="dxa"/>
            <w:tcBorders>
              <w:right w:val="dashed" w:sz="4" w:space="0" w:color="auto"/>
            </w:tcBorders>
          </w:tcPr>
          <w:p w:rsidR="00BA7C70" w:rsidRDefault="00BA7C70" w:rsidP="00BA7C70">
            <w:pPr>
              <w:spacing w:after="100" w:afterAutospacing="1"/>
              <w:rPr>
                <w:rFonts w:ascii="Arial Narrow" w:hAnsi="Arial Narrow"/>
              </w:rPr>
            </w:pPr>
          </w:p>
          <w:p w:rsidR="00BA7C70" w:rsidRDefault="00BA7C70" w:rsidP="00BA7C70">
            <w:pPr>
              <w:spacing w:after="100" w:afterAutospacing="1"/>
              <w:rPr>
                <w:vertAlign w:val="superscript"/>
              </w:rPr>
            </w:pPr>
            <w:r w:rsidRPr="00BA7C70">
              <w:rPr>
                <w:rFonts w:ascii="Arial Narrow" w:hAnsi="Arial Narrow"/>
              </w:rPr>
              <w:t>Balance the half-equation and state what</w:t>
            </w:r>
            <w:r>
              <w:rPr>
                <w:rFonts w:ascii="Arial Narrow" w:hAnsi="Arial Narrow"/>
              </w:rPr>
              <w:t xml:space="preserve"> you would observe </w:t>
            </w:r>
            <w:r w:rsidRPr="00BA7C70">
              <w:t>Cu  →  Cu</w:t>
            </w:r>
            <w:r w:rsidRPr="00BA7C70">
              <w:rPr>
                <w:vertAlign w:val="superscript"/>
              </w:rPr>
              <w:t>2+</w:t>
            </w:r>
          </w:p>
          <w:p w:rsidR="00BA7C70" w:rsidRPr="00BA7C70" w:rsidRDefault="00BA7C70" w:rsidP="00BA7C70">
            <w:pPr>
              <w:spacing w:after="100" w:afterAutospacing="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 it oxidation or reduction?</w:t>
            </w:r>
          </w:p>
        </w:tc>
        <w:tc>
          <w:tcPr>
            <w:tcW w:w="2708" w:type="dxa"/>
            <w:tcBorders>
              <w:left w:val="dashed" w:sz="4" w:space="0" w:color="auto"/>
            </w:tcBorders>
          </w:tcPr>
          <w:p w:rsidR="00BA7C70" w:rsidRDefault="00BA7C70" w:rsidP="00BA7C70"/>
          <w:p w:rsidR="00BA7C70" w:rsidRDefault="00BA7C70" w:rsidP="00BA7C70"/>
          <w:p w:rsidR="00BA7C70" w:rsidRPr="00BA7C70" w:rsidRDefault="00BA7C70" w:rsidP="00BA7C70">
            <w:pPr>
              <w:rPr>
                <w:vertAlign w:val="superscript"/>
              </w:rPr>
            </w:pPr>
            <w:r w:rsidRPr="00BA7C70">
              <w:t>Cu  →  Cu</w:t>
            </w:r>
            <w:r w:rsidRPr="00BA7C70">
              <w:rPr>
                <w:vertAlign w:val="superscript"/>
              </w:rPr>
              <w:t>2+</w:t>
            </w:r>
            <w:r w:rsidRPr="00BA7C70">
              <w:t xml:space="preserve">  +  2e</w:t>
            </w:r>
            <w:r w:rsidRPr="00BA7C70">
              <w:rPr>
                <w:vertAlign w:val="superscript"/>
              </w:rPr>
              <w:t>–</w:t>
            </w:r>
          </w:p>
          <w:p w:rsidR="00BA7C70" w:rsidRPr="00BA7C70" w:rsidRDefault="00BA7C70" w:rsidP="00BA7C70">
            <w:pPr>
              <w:rPr>
                <w:vertAlign w:val="superscript"/>
              </w:rPr>
            </w:pPr>
            <w:r w:rsidRPr="00BA7C70">
              <w:t>Brown solid disappears and solution slowly turns blue.</w:t>
            </w:r>
          </w:p>
          <w:p w:rsidR="00BA7C70" w:rsidRDefault="00BA7C70"/>
          <w:p w:rsidR="00BA7C70" w:rsidRDefault="00BA7C70">
            <w:r>
              <w:t>oxidation</w:t>
            </w:r>
          </w:p>
        </w:tc>
        <w:tc>
          <w:tcPr>
            <w:tcW w:w="2709" w:type="dxa"/>
            <w:tcBorders>
              <w:right w:val="dashed" w:sz="4" w:space="0" w:color="auto"/>
            </w:tcBorders>
          </w:tcPr>
          <w:p w:rsidR="003E5BF2" w:rsidRPr="003E5BF2" w:rsidRDefault="003E5BF2" w:rsidP="003E5BF2">
            <w:r w:rsidRPr="003E5BF2">
              <w:t>Cu  +  4HNO</w:t>
            </w:r>
            <w:r w:rsidRPr="003E5BF2">
              <w:rPr>
                <w:vertAlign w:val="subscript"/>
              </w:rPr>
              <w:t>3</w:t>
            </w:r>
            <w:r w:rsidRPr="003E5BF2">
              <w:t xml:space="preserve"> →  Cu(NO</w:t>
            </w:r>
            <w:r w:rsidRPr="003E5BF2">
              <w:rPr>
                <w:vertAlign w:val="subscript"/>
              </w:rPr>
              <w:t>3</w:t>
            </w:r>
            <w:r w:rsidRPr="003E5BF2">
              <w:t>)</w:t>
            </w:r>
            <w:r w:rsidRPr="003E5BF2">
              <w:rPr>
                <w:vertAlign w:val="subscript"/>
              </w:rPr>
              <w:t>2</w:t>
            </w:r>
            <w:r>
              <w:t xml:space="preserve">  + </w:t>
            </w:r>
            <w:r w:rsidRPr="003E5BF2">
              <w:t>2NO</w:t>
            </w:r>
            <w:r w:rsidRPr="003E5BF2">
              <w:rPr>
                <w:vertAlign w:val="subscript"/>
              </w:rPr>
              <w:t>2</w:t>
            </w:r>
            <w:r w:rsidRPr="003E5BF2">
              <w:t xml:space="preserve">  +  2H</w:t>
            </w:r>
            <w:r w:rsidRPr="003E5BF2">
              <w:rPr>
                <w:vertAlign w:val="subscript"/>
              </w:rPr>
              <w:t>2</w:t>
            </w:r>
            <w:r w:rsidRPr="003E5BF2">
              <w:t>O</w:t>
            </w:r>
          </w:p>
          <w:p w:rsidR="003E5BF2" w:rsidRPr="003E5BF2" w:rsidRDefault="003E5BF2" w:rsidP="003E5BF2">
            <w:r w:rsidRPr="003E5BF2">
              <w:rPr>
                <w:b/>
              </w:rPr>
              <w:t>A</w:t>
            </w:r>
            <w:r>
              <w:t xml:space="preserve"> </w:t>
            </w:r>
            <w:r w:rsidRPr="003E5BF2">
              <w:t>The oxidising agent is ______</w:t>
            </w:r>
          </w:p>
          <w:p w:rsidR="003E5BF2" w:rsidRPr="003E5BF2" w:rsidRDefault="003E5BF2" w:rsidP="003E5BF2">
            <w:r w:rsidRPr="003E5BF2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 w:rsidRPr="003E5BF2">
              <w:t>What atom has lost electrons?</w:t>
            </w:r>
          </w:p>
          <w:p w:rsidR="00BA7C70" w:rsidRDefault="00BA7C70"/>
        </w:tc>
        <w:tc>
          <w:tcPr>
            <w:tcW w:w="2709" w:type="dxa"/>
            <w:tcBorders>
              <w:left w:val="dashed" w:sz="4" w:space="0" w:color="auto"/>
            </w:tcBorders>
          </w:tcPr>
          <w:p w:rsidR="003E5BF2" w:rsidRDefault="003E5BF2" w:rsidP="003E5BF2">
            <w:pPr>
              <w:rPr>
                <w:b/>
              </w:rPr>
            </w:pPr>
          </w:p>
          <w:p w:rsidR="003E5BF2" w:rsidRPr="003E5BF2" w:rsidRDefault="003E5BF2" w:rsidP="003E5BF2">
            <w:r w:rsidRPr="003E5BF2">
              <w:rPr>
                <w:b/>
              </w:rPr>
              <w:t>A</w:t>
            </w:r>
            <w:r>
              <w:rPr>
                <w:b/>
              </w:rPr>
              <w:t>.</w:t>
            </w:r>
            <w:r>
              <w:t xml:space="preserve"> </w:t>
            </w:r>
            <w:r w:rsidRPr="003E5BF2">
              <w:t>HNO</w:t>
            </w:r>
            <w:r w:rsidRPr="003E5BF2">
              <w:rPr>
                <w:vertAlign w:val="subscript"/>
              </w:rPr>
              <w:t>3</w:t>
            </w:r>
          </w:p>
          <w:p w:rsidR="003E5BF2" w:rsidRDefault="003E5BF2" w:rsidP="003E5BF2">
            <w:pPr>
              <w:rPr>
                <w:b/>
              </w:rPr>
            </w:pPr>
          </w:p>
          <w:p w:rsidR="003E5BF2" w:rsidRPr="003E5BF2" w:rsidRDefault="003E5BF2" w:rsidP="003E5BF2">
            <w:pPr>
              <w:rPr>
                <w:b/>
              </w:rPr>
            </w:pPr>
            <w:r w:rsidRPr="003E5BF2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 w:rsidRPr="003E5BF2">
              <w:t xml:space="preserve"> </w:t>
            </w:r>
            <w:r>
              <w:t xml:space="preserve"> </w:t>
            </w:r>
            <w:r w:rsidRPr="003E5BF2">
              <w:t>Cu</w:t>
            </w:r>
          </w:p>
          <w:p w:rsidR="00BA7C70" w:rsidRDefault="00BA7C70"/>
        </w:tc>
      </w:tr>
      <w:tr w:rsidR="00BA7C70" w:rsidTr="00BA7C70">
        <w:trPr>
          <w:trHeight w:val="1910"/>
        </w:trPr>
        <w:tc>
          <w:tcPr>
            <w:tcW w:w="2708" w:type="dxa"/>
            <w:tcBorders>
              <w:right w:val="dashed" w:sz="4" w:space="0" w:color="auto"/>
            </w:tcBorders>
          </w:tcPr>
          <w:p w:rsidR="00BA7C70" w:rsidRDefault="00BA7C70" w:rsidP="00BA7C70"/>
          <w:p w:rsidR="00BA7C70" w:rsidRPr="00BA7C70" w:rsidRDefault="00BA7C70" w:rsidP="00BA7C70">
            <w:pPr>
              <w:spacing w:after="100" w:afterAutospacing="1"/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</w:rPr>
              <w:t>Balance the half-equation and state what</w:t>
            </w:r>
            <w:r>
              <w:rPr>
                <w:rFonts w:ascii="Arial Narrow" w:hAnsi="Arial Narrow"/>
              </w:rPr>
              <w:t xml:space="preserve"> you would observe </w:t>
            </w:r>
          </w:p>
          <w:p w:rsidR="00BA7C70" w:rsidRPr="00BA7C70" w:rsidRDefault="00BA7C70" w:rsidP="00BA7C70">
            <w:pPr>
              <w:rPr>
                <w:vertAlign w:val="superscript"/>
              </w:rPr>
            </w:pPr>
            <w:r>
              <w:t xml:space="preserve">               </w:t>
            </w:r>
            <w:r w:rsidRPr="00BA7C70">
              <w:t>I</w:t>
            </w:r>
            <w:r w:rsidRPr="00BA7C70">
              <w:rPr>
                <w:vertAlign w:val="subscript"/>
              </w:rPr>
              <w:t>2</w:t>
            </w:r>
            <w:r w:rsidRPr="00BA7C70">
              <w:t xml:space="preserve">  →  I</w:t>
            </w:r>
            <w:r w:rsidRPr="00BA7C70">
              <w:rPr>
                <w:vertAlign w:val="superscript"/>
              </w:rPr>
              <w:t>–</w:t>
            </w:r>
          </w:p>
          <w:p w:rsidR="00BA7C70" w:rsidRDefault="00BA7C70">
            <w:r>
              <w:rPr>
                <w:rFonts w:ascii="Arial Narrow" w:hAnsi="Arial Narrow"/>
              </w:rPr>
              <w:t>Is it oxidation or reduction?</w:t>
            </w:r>
          </w:p>
        </w:tc>
        <w:tc>
          <w:tcPr>
            <w:tcW w:w="2708" w:type="dxa"/>
            <w:tcBorders>
              <w:left w:val="dashed" w:sz="4" w:space="0" w:color="auto"/>
            </w:tcBorders>
          </w:tcPr>
          <w:p w:rsidR="00BA7C70" w:rsidRDefault="00BA7C70" w:rsidP="00BA7C70"/>
          <w:p w:rsidR="00BA7C70" w:rsidRPr="00BA7C70" w:rsidRDefault="00BA7C70" w:rsidP="00BA7C70">
            <w:pPr>
              <w:rPr>
                <w:vertAlign w:val="superscript"/>
              </w:rPr>
            </w:pPr>
            <w:r w:rsidRPr="00BA7C70">
              <w:t>I</w:t>
            </w:r>
            <w:r w:rsidRPr="00BA7C70">
              <w:rPr>
                <w:vertAlign w:val="subscript"/>
              </w:rPr>
              <w:t>2</w:t>
            </w:r>
            <w:r w:rsidRPr="00BA7C70">
              <w:t xml:space="preserve">  +  2e</w:t>
            </w:r>
            <w:r w:rsidRPr="00BA7C70">
              <w:rPr>
                <w:vertAlign w:val="superscript"/>
              </w:rPr>
              <w:t xml:space="preserve">–  </w:t>
            </w:r>
            <w:r w:rsidRPr="00BA7C70">
              <w:t>→  2I</w:t>
            </w:r>
            <w:r w:rsidRPr="00BA7C70">
              <w:rPr>
                <w:vertAlign w:val="superscript"/>
              </w:rPr>
              <w:t>–</w:t>
            </w:r>
          </w:p>
          <w:p w:rsidR="00BA7C70" w:rsidRDefault="00BA7C70" w:rsidP="00BA7C70"/>
          <w:p w:rsidR="00BA7C70" w:rsidRPr="00BA7C70" w:rsidRDefault="00BA7C70" w:rsidP="00BA7C70">
            <w:r w:rsidRPr="00BA7C70">
              <w:t>Brown solution turns colourless.</w:t>
            </w:r>
          </w:p>
          <w:p w:rsidR="00BA7C70" w:rsidRDefault="00BA7C70"/>
          <w:p w:rsidR="00BA7C70" w:rsidRDefault="00BA7C70">
            <w:r>
              <w:t>reduction</w:t>
            </w:r>
          </w:p>
        </w:tc>
        <w:tc>
          <w:tcPr>
            <w:tcW w:w="2709" w:type="dxa"/>
            <w:tcBorders>
              <w:right w:val="dashed" w:sz="4" w:space="0" w:color="auto"/>
            </w:tcBorders>
          </w:tcPr>
          <w:p w:rsidR="003E5BF2" w:rsidRPr="003E5BF2" w:rsidRDefault="003E5BF2" w:rsidP="003E5BF2">
            <w:pPr>
              <w:rPr>
                <w:vertAlign w:val="superscript"/>
              </w:rPr>
            </w:pPr>
            <w:r w:rsidRPr="003E5BF2">
              <w:t>Cl</w:t>
            </w:r>
            <w:r w:rsidRPr="003E5BF2">
              <w:rPr>
                <w:vertAlign w:val="subscript"/>
              </w:rPr>
              <w:t>2</w:t>
            </w:r>
            <w:r w:rsidRPr="003E5BF2">
              <w:t xml:space="preserve">  +  2Br</w:t>
            </w:r>
            <w:r w:rsidRPr="003E5BF2">
              <w:rPr>
                <w:vertAlign w:val="superscript"/>
              </w:rPr>
              <w:t>–</w:t>
            </w:r>
            <w:r w:rsidRPr="003E5BF2">
              <w:t xml:space="preserve">  →  2Cl</w:t>
            </w:r>
            <w:r w:rsidRPr="003E5BF2">
              <w:rPr>
                <w:vertAlign w:val="superscript"/>
              </w:rPr>
              <w:t>–</w:t>
            </w:r>
            <w:r w:rsidRPr="003E5BF2">
              <w:t xml:space="preserve">  +  Br</w:t>
            </w:r>
            <w:r w:rsidRPr="003E5BF2">
              <w:rPr>
                <w:vertAlign w:val="subscript"/>
              </w:rPr>
              <w:t>2</w:t>
            </w:r>
          </w:p>
          <w:p w:rsidR="003E5BF2" w:rsidRDefault="003E5BF2" w:rsidP="003E5BF2"/>
          <w:p w:rsidR="003E5BF2" w:rsidRDefault="003E5BF2" w:rsidP="003E5BF2">
            <w:r w:rsidRPr="003E5BF2">
              <w:rPr>
                <w:b/>
              </w:rPr>
              <w:t>A</w:t>
            </w:r>
            <w:r>
              <w:rPr>
                <w:b/>
              </w:rPr>
              <w:t>.</w:t>
            </w:r>
            <w:r>
              <w:t xml:space="preserve"> </w:t>
            </w:r>
            <w:r w:rsidR="003E4F2E">
              <w:t>What is reduced</w:t>
            </w:r>
            <w:r w:rsidRPr="003E5BF2">
              <w:t>?</w:t>
            </w:r>
          </w:p>
          <w:p w:rsidR="003E4F2E" w:rsidRPr="003E5BF2" w:rsidRDefault="003E4F2E" w:rsidP="003E5BF2"/>
          <w:p w:rsidR="003E5BF2" w:rsidRPr="003E5BF2" w:rsidRDefault="003E5BF2" w:rsidP="003E5BF2">
            <w:r w:rsidRPr="003E5BF2">
              <w:rPr>
                <w:b/>
              </w:rPr>
              <w:t>B</w:t>
            </w:r>
            <w:r>
              <w:rPr>
                <w:b/>
              </w:rPr>
              <w:t xml:space="preserve">. </w:t>
            </w:r>
            <w:r w:rsidRPr="003E5BF2">
              <w:t xml:space="preserve">Which element is the </w:t>
            </w:r>
            <w:proofErr w:type="spellStart"/>
            <w:r w:rsidRPr="003E5BF2">
              <w:t>reductant</w:t>
            </w:r>
            <w:proofErr w:type="spellEnd"/>
            <w:r w:rsidRPr="003E5BF2">
              <w:t>?</w:t>
            </w:r>
          </w:p>
          <w:p w:rsidR="00BA7C70" w:rsidRDefault="00BA7C70"/>
        </w:tc>
        <w:tc>
          <w:tcPr>
            <w:tcW w:w="2709" w:type="dxa"/>
            <w:tcBorders>
              <w:left w:val="dashed" w:sz="4" w:space="0" w:color="auto"/>
            </w:tcBorders>
          </w:tcPr>
          <w:p w:rsidR="003E5BF2" w:rsidRDefault="003E5BF2" w:rsidP="003E5BF2">
            <w:r w:rsidRPr="003E5BF2">
              <w:rPr>
                <w:b/>
              </w:rPr>
              <w:t>A</w:t>
            </w:r>
            <w:r>
              <w:rPr>
                <w:b/>
              </w:rPr>
              <w:t>.</w:t>
            </w:r>
            <w:r>
              <w:t xml:space="preserve"> </w:t>
            </w:r>
            <w:r w:rsidR="003E4F2E">
              <w:t>chlorine</w:t>
            </w:r>
          </w:p>
          <w:p w:rsidR="003E5BF2" w:rsidRPr="003E5BF2" w:rsidRDefault="003E5BF2" w:rsidP="003E5BF2"/>
          <w:p w:rsidR="003E5BF2" w:rsidRPr="003E5BF2" w:rsidRDefault="003E5BF2" w:rsidP="003E5BF2">
            <w:pPr>
              <w:rPr>
                <w:b/>
              </w:rPr>
            </w:pPr>
            <w:r w:rsidRPr="003E5BF2">
              <w:rPr>
                <w:b/>
              </w:rPr>
              <w:t>B</w:t>
            </w:r>
            <w:r>
              <w:rPr>
                <w:b/>
              </w:rPr>
              <w:t xml:space="preserve">. </w:t>
            </w:r>
            <w:r w:rsidRPr="003E5BF2">
              <w:t>Br</w:t>
            </w:r>
          </w:p>
          <w:p w:rsidR="00BA7C70" w:rsidRDefault="00BA7C70"/>
        </w:tc>
      </w:tr>
      <w:tr w:rsidR="00BA7C70" w:rsidTr="00BA7C70">
        <w:trPr>
          <w:trHeight w:val="1803"/>
        </w:trPr>
        <w:tc>
          <w:tcPr>
            <w:tcW w:w="2708" w:type="dxa"/>
            <w:tcBorders>
              <w:right w:val="dashed" w:sz="4" w:space="0" w:color="auto"/>
            </w:tcBorders>
          </w:tcPr>
          <w:p w:rsidR="00BA7C70" w:rsidRPr="00BA7C70" w:rsidRDefault="00BA7C70" w:rsidP="00BA7C70">
            <w:pPr>
              <w:spacing w:after="100" w:afterAutospacing="1"/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</w:rPr>
              <w:t>Balance the half-equation and state what</w:t>
            </w:r>
            <w:r>
              <w:rPr>
                <w:rFonts w:ascii="Arial Narrow" w:hAnsi="Arial Narrow"/>
              </w:rPr>
              <w:t xml:space="preserve"> you would observe </w:t>
            </w:r>
          </w:p>
          <w:p w:rsidR="00BA7C70" w:rsidRDefault="00BA7C70">
            <w:pPr>
              <w:rPr>
                <w:vertAlign w:val="superscript"/>
              </w:rPr>
            </w:pPr>
            <w:r w:rsidRPr="00BA7C70">
              <w:t>Fe</w:t>
            </w:r>
            <w:r w:rsidRPr="00BA7C70">
              <w:rPr>
                <w:vertAlign w:val="superscript"/>
              </w:rPr>
              <w:t>2+</w:t>
            </w:r>
            <w:r w:rsidRPr="00BA7C70">
              <w:t xml:space="preserve">  →  Fe</w:t>
            </w:r>
            <w:r w:rsidRPr="00BA7C70">
              <w:rPr>
                <w:vertAlign w:val="superscript"/>
              </w:rPr>
              <w:t>3+</w:t>
            </w:r>
          </w:p>
          <w:p w:rsidR="00BA7C70" w:rsidRDefault="00BA7C70"/>
          <w:p w:rsidR="00BA7C70" w:rsidRDefault="00BA7C70">
            <w:r>
              <w:rPr>
                <w:rFonts w:ascii="Arial Narrow" w:hAnsi="Arial Narrow"/>
              </w:rPr>
              <w:t>Is it oxidation or reduction?</w:t>
            </w:r>
          </w:p>
        </w:tc>
        <w:tc>
          <w:tcPr>
            <w:tcW w:w="2708" w:type="dxa"/>
            <w:tcBorders>
              <w:left w:val="dashed" w:sz="4" w:space="0" w:color="auto"/>
            </w:tcBorders>
          </w:tcPr>
          <w:p w:rsidR="00BA7C70" w:rsidRDefault="00BA7C70"/>
          <w:p w:rsidR="00BA7C70" w:rsidRDefault="00BA7C70" w:rsidP="00BA7C70">
            <w:pPr>
              <w:rPr>
                <w:vertAlign w:val="superscript"/>
              </w:rPr>
            </w:pPr>
            <w:r w:rsidRPr="00BA7C70">
              <w:t>Fe</w:t>
            </w:r>
            <w:r w:rsidRPr="00BA7C70">
              <w:rPr>
                <w:vertAlign w:val="superscript"/>
              </w:rPr>
              <w:t>2+</w:t>
            </w:r>
            <w:r w:rsidRPr="00BA7C70">
              <w:t xml:space="preserve">  →  Fe</w:t>
            </w:r>
            <w:r w:rsidRPr="00BA7C70">
              <w:rPr>
                <w:vertAlign w:val="superscript"/>
              </w:rPr>
              <w:t>3+</w:t>
            </w:r>
            <w:r w:rsidRPr="00BA7C70">
              <w:t xml:space="preserve">  +  e</w:t>
            </w:r>
            <w:r w:rsidRPr="00BA7C70">
              <w:rPr>
                <w:vertAlign w:val="superscript"/>
              </w:rPr>
              <w:t>–</w:t>
            </w:r>
          </w:p>
          <w:p w:rsidR="00BA7C70" w:rsidRPr="00BA7C70" w:rsidRDefault="00BA7C70" w:rsidP="00BA7C70">
            <w:pPr>
              <w:rPr>
                <w:vertAlign w:val="superscript"/>
              </w:rPr>
            </w:pPr>
          </w:p>
          <w:p w:rsidR="00BA7C70" w:rsidRDefault="00BA7C70" w:rsidP="00BA7C70">
            <w:r w:rsidRPr="00BA7C70">
              <w:t>Pale green solution turns pale orange</w:t>
            </w:r>
          </w:p>
          <w:p w:rsidR="00DE402B" w:rsidRDefault="00DE402B" w:rsidP="00BA7C70"/>
          <w:p w:rsidR="00DE402B" w:rsidRDefault="00DE402B" w:rsidP="00BA7C70">
            <w:r>
              <w:t>oxidation</w:t>
            </w:r>
          </w:p>
        </w:tc>
        <w:tc>
          <w:tcPr>
            <w:tcW w:w="2709" w:type="dxa"/>
            <w:tcBorders>
              <w:right w:val="dashed" w:sz="4" w:space="0" w:color="auto"/>
            </w:tcBorders>
          </w:tcPr>
          <w:p w:rsidR="003E4F2E" w:rsidRDefault="003E4F2E"/>
          <w:p w:rsidR="00BA7C70" w:rsidRDefault="003E4F2E">
            <w:r w:rsidRPr="003E4F2E">
              <w:t>In electrolysis, reduction occurs at the ___.</w:t>
            </w:r>
          </w:p>
        </w:tc>
        <w:tc>
          <w:tcPr>
            <w:tcW w:w="2709" w:type="dxa"/>
            <w:tcBorders>
              <w:left w:val="dashed" w:sz="4" w:space="0" w:color="auto"/>
            </w:tcBorders>
          </w:tcPr>
          <w:p w:rsidR="00BA7C70" w:rsidRDefault="00BA7C70"/>
          <w:p w:rsidR="003E4F2E" w:rsidRDefault="003E4F2E">
            <w:r w:rsidRPr="003E4F2E">
              <w:t>cathode</w:t>
            </w:r>
          </w:p>
        </w:tc>
      </w:tr>
      <w:tr w:rsidR="00BA7C70" w:rsidTr="00BA7C70">
        <w:trPr>
          <w:trHeight w:val="1910"/>
        </w:trPr>
        <w:tc>
          <w:tcPr>
            <w:tcW w:w="2708" w:type="dxa"/>
            <w:tcBorders>
              <w:right w:val="dashed" w:sz="4" w:space="0" w:color="auto"/>
            </w:tcBorders>
          </w:tcPr>
          <w:p w:rsidR="00BA7C70" w:rsidRDefault="00BA7C70"/>
          <w:p w:rsidR="00BA7C70" w:rsidRPr="00BA7C70" w:rsidRDefault="00BA7C70" w:rsidP="00BA7C70">
            <w:pPr>
              <w:spacing w:after="100" w:afterAutospacing="1"/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</w:rPr>
              <w:t>Balance the half-equation and state what</w:t>
            </w:r>
            <w:r>
              <w:rPr>
                <w:rFonts w:ascii="Arial Narrow" w:hAnsi="Arial Narrow"/>
              </w:rPr>
              <w:t xml:space="preserve"> you would observe </w:t>
            </w:r>
          </w:p>
          <w:p w:rsidR="00BA7C70" w:rsidRDefault="00BA7C70">
            <w:pPr>
              <w:rPr>
                <w:vertAlign w:val="superscript"/>
              </w:rPr>
            </w:pPr>
            <w:r>
              <w:t xml:space="preserve">      </w:t>
            </w:r>
            <w:r w:rsidRPr="00BA7C70">
              <w:t>Cr</w:t>
            </w:r>
            <w:r w:rsidRPr="00BA7C70">
              <w:rPr>
                <w:vertAlign w:val="subscript"/>
              </w:rPr>
              <w:t>2</w:t>
            </w:r>
            <w:r w:rsidRPr="00BA7C70">
              <w:t>O</w:t>
            </w:r>
            <w:r w:rsidRPr="00BA7C70">
              <w:rPr>
                <w:vertAlign w:val="subscript"/>
              </w:rPr>
              <w:t>7</w:t>
            </w:r>
            <w:r w:rsidRPr="00BA7C70">
              <w:rPr>
                <w:vertAlign w:val="superscript"/>
              </w:rPr>
              <w:t>2–</w:t>
            </w:r>
            <w:r w:rsidRPr="00BA7C70">
              <w:t xml:space="preserve">  →  Cr</w:t>
            </w:r>
            <w:r w:rsidRPr="00BA7C70">
              <w:rPr>
                <w:vertAlign w:val="superscript"/>
              </w:rPr>
              <w:t>3+</w:t>
            </w:r>
          </w:p>
          <w:p w:rsidR="00DE402B" w:rsidRDefault="00DE402B">
            <w:pPr>
              <w:rPr>
                <w:vertAlign w:val="superscript"/>
              </w:rPr>
            </w:pPr>
          </w:p>
          <w:p w:rsidR="00DE402B" w:rsidRDefault="00DE402B">
            <w:r>
              <w:rPr>
                <w:rFonts w:ascii="Arial Narrow" w:hAnsi="Arial Narrow"/>
              </w:rPr>
              <w:t>Is it oxidation or reduction?</w:t>
            </w:r>
          </w:p>
        </w:tc>
        <w:tc>
          <w:tcPr>
            <w:tcW w:w="2708" w:type="dxa"/>
            <w:tcBorders>
              <w:left w:val="dashed" w:sz="4" w:space="0" w:color="auto"/>
            </w:tcBorders>
          </w:tcPr>
          <w:p w:rsidR="00BA7C70" w:rsidRDefault="00BA7C70" w:rsidP="00BA7C70"/>
          <w:p w:rsidR="00BA7C70" w:rsidRPr="00BA7C70" w:rsidRDefault="00BA7C70" w:rsidP="00BA7C70">
            <w:r w:rsidRPr="00BA7C70">
              <w:t>Cr</w:t>
            </w:r>
            <w:r w:rsidRPr="00BA7C70">
              <w:rPr>
                <w:vertAlign w:val="subscript"/>
              </w:rPr>
              <w:t>2</w:t>
            </w:r>
            <w:r w:rsidRPr="00BA7C70">
              <w:t>O</w:t>
            </w:r>
            <w:r w:rsidRPr="00BA7C70">
              <w:rPr>
                <w:vertAlign w:val="subscript"/>
              </w:rPr>
              <w:t>7</w:t>
            </w:r>
            <w:r w:rsidRPr="00BA7C70">
              <w:rPr>
                <w:vertAlign w:val="superscript"/>
              </w:rPr>
              <w:t>2–</w:t>
            </w:r>
            <w:r w:rsidRPr="00BA7C70">
              <w:t xml:space="preserve">  +  14H</w:t>
            </w:r>
            <w:r w:rsidRPr="00BA7C70">
              <w:rPr>
                <w:vertAlign w:val="superscript"/>
              </w:rPr>
              <w:t>+</w:t>
            </w:r>
            <w:r w:rsidRPr="00BA7C70">
              <w:t xml:space="preserve">  +  6e</w:t>
            </w:r>
            <w:r w:rsidRPr="00BA7C70">
              <w:rPr>
                <w:vertAlign w:val="superscript"/>
              </w:rPr>
              <w:t>–</w:t>
            </w:r>
            <w:r w:rsidRPr="00BA7C70">
              <w:t xml:space="preserve">  →  2Cr</w:t>
            </w:r>
            <w:r w:rsidRPr="00BA7C70">
              <w:rPr>
                <w:vertAlign w:val="superscript"/>
              </w:rPr>
              <w:t>3+</w:t>
            </w:r>
            <w:r w:rsidRPr="00BA7C70">
              <w:t xml:space="preserve">  +  7H</w:t>
            </w:r>
            <w:r w:rsidRPr="00BA7C70">
              <w:rPr>
                <w:vertAlign w:val="subscript"/>
              </w:rPr>
              <w:t>2</w:t>
            </w:r>
            <w:r w:rsidRPr="00BA7C70">
              <w:t>O</w:t>
            </w:r>
          </w:p>
          <w:p w:rsidR="00BA7C70" w:rsidRDefault="00BA7C70" w:rsidP="00BA7C70">
            <w:pPr>
              <w:rPr>
                <w:b/>
              </w:rPr>
            </w:pPr>
          </w:p>
          <w:p w:rsidR="00BA7C70" w:rsidRPr="00BA7C70" w:rsidRDefault="00BA7C70" w:rsidP="00BA7C70">
            <w:r w:rsidRPr="00BA7C70">
              <w:t>Bright orange solution turns blue/green.</w:t>
            </w:r>
          </w:p>
          <w:p w:rsidR="00BA7C70" w:rsidRDefault="00DE402B">
            <w:r>
              <w:t>reduction</w:t>
            </w:r>
          </w:p>
        </w:tc>
        <w:tc>
          <w:tcPr>
            <w:tcW w:w="2709" w:type="dxa"/>
            <w:tcBorders>
              <w:right w:val="dashed" w:sz="4" w:space="0" w:color="auto"/>
            </w:tcBorders>
          </w:tcPr>
          <w:p w:rsidR="00BA7C70" w:rsidRDefault="003E4F2E">
            <w:r w:rsidRPr="003E4F2E">
              <w:t>In electrolysis, oxidation occurs at the ___.</w:t>
            </w:r>
          </w:p>
        </w:tc>
        <w:tc>
          <w:tcPr>
            <w:tcW w:w="2709" w:type="dxa"/>
            <w:tcBorders>
              <w:left w:val="dashed" w:sz="4" w:space="0" w:color="auto"/>
            </w:tcBorders>
          </w:tcPr>
          <w:p w:rsidR="00BA7C70" w:rsidRDefault="003E4F2E">
            <w:r>
              <w:t>Anode (+)</w:t>
            </w:r>
          </w:p>
        </w:tc>
      </w:tr>
      <w:tr w:rsidR="00BA7C70" w:rsidTr="00BA7C70">
        <w:trPr>
          <w:trHeight w:val="1803"/>
        </w:trPr>
        <w:tc>
          <w:tcPr>
            <w:tcW w:w="2708" w:type="dxa"/>
            <w:tcBorders>
              <w:right w:val="dashed" w:sz="4" w:space="0" w:color="auto"/>
            </w:tcBorders>
          </w:tcPr>
          <w:p w:rsidR="00BA7C70" w:rsidRPr="00BA7C70" w:rsidRDefault="00BA7C70" w:rsidP="00BA7C70">
            <w:pPr>
              <w:spacing w:after="100" w:afterAutospacing="1"/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</w:rPr>
              <w:t>Balance the half-equation and state what</w:t>
            </w:r>
            <w:r>
              <w:rPr>
                <w:rFonts w:ascii="Arial Narrow" w:hAnsi="Arial Narrow"/>
              </w:rPr>
              <w:t xml:space="preserve"> you would observe </w:t>
            </w:r>
          </w:p>
          <w:p w:rsidR="00BA7C70" w:rsidRDefault="00BA7C70">
            <w:pPr>
              <w:rPr>
                <w:vertAlign w:val="subscript"/>
              </w:rPr>
            </w:pPr>
            <w:r>
              <w:t xml:space="preserve">      </w:t>
            </w:r>
            <w:r w:rsidRPr="00BA7C70">
              <w:t>H</w:t>
            </w:r>
            <w:r w:rsidRPr="00BA7C70">
              <w:rPr>
                <w:vertAlign w:val="subscript"/>
              </w:rPr>
              <w:t>2</w:t>
            </w:r>
            <w:r w:rsidRPr="00BA7C70">
              <w:t>O</w:t>
            </w:r>
            <w:r w:rsidRPr="00BA7C70">
              <w:rPr>
                <w:vertAlign w:val="subscript"/>
              </w:rPr>
              <w:t>2</w:t>
            </w:r>
            <w:r w:rsidRPr="00BA7C70">
              <w:t xml:space="preserve">  →  O</w:t>
            </w:r>
            <w:r w:rsidRPr="00BA7C70">
              <w:rPr>
                <w:vertAlign w:val="subscript"/>
              </w:rPr>
              <w:t>2</w:t>
            </w:r>
          </w:p>
          <w:p w:rsidR="00DE402B" w:rsidRDefault="00DE402B">
            <w:pPr>
              <w:rPr>
                <w:rFonts w:ascii="Arial Narrow" w:hAnsi="Arial Narrow"/>
              </w:rPr>
            </w:pPr>
          </w:p>
          <w:p w:rsidR="00DE402B" w:rsidRDefault="00DE402B">
            <w:r>
              <w:rPr>
                <w:rFonts w:ascii="Arial Narrow" w:hAnsi="Arial Narrow"/>
              </w:rPr>
              <w:t>Is it oxidation or reduction?</w:t>
            </w:r>
          </w:p>
        </w:tc>
        <w:tc>
          <w:tcPr>
            <w:tcW w:w="2708" w:type="dxa"/>
            <w:tcBorders>
              <w:left w:val="dashed" w:sz="4" w:space="0" w:color="auto"/>
            </w:tcBorders>
          </w:tcPr>
          <w:p w:rsidR="00BA7C70" w:rsidRDefault="00BA7C70" w:rsidP="00BA7C70"/>
          <w:p w:rsidR="00BA7C70" w:rsidRPr="00BA7C70" w:rsidRDefault="00BA7C70" w:rsidP="00BA7C70">
            <w:r w:rsidRPr="00BA7C70">
              <w:t>H</w:t>
            </w:r>
            <w:r w:rsidRPr="00BA7C70">
              <w:rPr>
                <w:vertAlign w:val="subscript"/>
              </w:rPr>
              <w:t>2</w:t>
            </w:r>
            <w:r w:rsidRPr="00BA7C70">
              <w:t>O</w:t>
            </w:r>
            <w:r w:rsidRPr="00BA7C70">
              <w:rPr>
                <w:vertAlign w:val="subscript"/>
              </w:rPr>
              <w:t>2</w:t>
            </w:r>
            <w:r w:rsidRPr="00BA7C70">
              <w:t xml:space="preserve">  →  O</w:t>
            </w:r>
            <w:r w:rsidRPr="00BA7C70">
              <w:rPr>
                <w:vertAlign w:val="subscript"/>
              </w:rPr>
              <w:t>2</w:t>
            </w:r>
            <w:r w:rsidRPr="00BA7C70">
              <w:t xml:space="preserve">  +  2H</w:t>
            </w:r>
            <w:r w:rsidRPr="00BA7C70">
              <w:rPr>
                <w:vertAlign w:val="superscript"/>
              </w:rPr>
              <w:t>+</w:t>
            </w:r>
            <w:r w:rsidRPr="00BA7C70">
              <w:t xml:space="preserve">  +  2e</w:t>
            </w:r>
            <w:r w:rsidRPr="00BA7C70">
              <w:rPr>
                <w:vertAlign w:val="superscript"/>
              </w:rPr>
              <w:t>–</w:t>
            </w:r>
          </w:p>
          <w:p w:rsidR="00BA7C70" w:rsidRDefault="00BA7C70" w:rsidP="00BA7C70">
            <w:pPr>
              <w:rPr>
                <w:b/>
              </w:rPr>
            </w:pPr>
          </w:p>
          <w:p w:rsidR="00BA7C70" w:rsidRPr="00BA7C70" w:rsidRDefault="00BA7C70" w:rsidP="00BA7C70">
            <w:r w:rsidRPr="00BA7C70">
              <w:t>Colourless solution forms colourless gas.</w:t>
            </w:r>
          </w:p>
          <w:p w:rsidR="00BA7C70" w:rsidRDefault="00DE402B">
            <w:r>
              <w:t xml:space="preserve"> oxidation</w:t>
            </w:r>
          </w:p>
        </w:tc>
        <w:tc>
          <w:tcPr>
            <w:tcW w:w="2709" w:type="dxa"/>
            <w:tcBorders>
              <w:right w:val="dashed" w:sz="4" w:space="0" w:color="auto"/>
            </w:tcBorders>
          </w:tcPr>
          <w:p w:rsidR="003E4F2E" w:rsidRDefault="003E4F2E">
            <w:r>
              <w:t xml:space="preserve">A. </w:t>
            </w:r>
            <w:r w:rsidRPr="003E4F2E">
              <w:t xml:space="preserve">In the electrolysis of alumina the anodes are made of ___. </w:t>
            </w:r>
          </w:p>
          <w:p w:rsidR="003E4F2E" w:rsidRDefault="003E4F2E"/>
          <w:p w:rsidR="00BA7C70" w:rsidRDefault="003E4F2E">
            <w:r>
              <w:t xml:space="preserve">B. </w:t>
            </w:r>
            <w:r w:rsidRPr="003E4F2E">
              <w:t>In electrolysis, reduction occurs at the ___.</w:t>
            </w:r>
          </w:p>
        </w:tc>
        <w:tc>
          <w:tcPr>
            <w:tcW w:w="2709" w:type="dxa"/>
            <w:tcBorders>
              <w:left w:val="dashed" w:sz="4" w:space="0" w:color="auto"/>
            </w:tcBorders>
          </w:tcPr>
          <w:p w:rsidR="003E4F2E" w:rsidRDefault="003E4F2E">
            <w:r>
              <w:t xml:space="preserve">A. </w:t>
            </w:r>
            <w:r w:rsidRPr="003E4F2E">
              <w:t>Carbon</w:t>
            </w:r>
            <w:r>
              <w:t>/graphite</w:t>
            </w:r>
            <w:r w:rsidRPr="003E4F2E">
              <w:t xml:space="preserve"> </w:t>
            </w:r>
          </w:p>
          <w:p w:rsidR="003E4F2E" w:rsidRDefault="003E4F2E"/>
          <w:p w:rsidR="003E4F2E" w:rsidRDefault="003E4F2E"/>
          <w:p w:rsidR="003E4F2E" w:rsidRDefault="003E4F2E"/>
          <w:p w:rsidR="00BA7C70" w:rsidRDefault="003E4F2E">
            <w:r>
              <w:t xml:space="preserve">B. </w:t>
            </w:r>
            <w:r w:rsidRPr="003E4F2E">
              <w:t>cathode</w:t>
            </w:r>
            <w:r w:rsidR="00446740">
              <w:t xml:space="preserve"> (-)</w:t>
            </w:r>
          </w:p>
        </w:tc>
      </w:tr>
      <w:tr w:rsidR="00BA7C70" w:rsidTr="00BA7C70">
        <w:trPr>
          <w:trHeight w:val="1910"/>
        </w:trPr>
        <w:tc>
          <w:tcPr>
            <w:tcW w:w="2708" w:type="dxa"/>
            <w:tcBorders>
              <w:right w:val="dashed" w:sz="4" w:space="0" w:color="auto"/>
            </w:tcBorders>
          </w:tcPr>
          <w:p w:rsidR="00BA7C70" w:rsidRPr="00BA7C70" w:rsidRDefault="00BA7C70" w:rsidP="00BA7C70">
            <w:pPr>
              <w:spacing w:after="100" w:afterAutospacing="1"/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</w:rPr>
              <w:t>Balance the half-equation and state what</w:t>
            </w:r>
            <w:r>
              <w:rPr>
                <w:rFonts w:ascii="Arial Narrow" w:hAnsi="Arial Narrow"/>
              </w:rPr>
              <w:t xml:space="preserve"> you would observe </w:t>
            </w:r>
          </w:p>
          <w:p w:rsidR="00BA7C70" w:rsidRDefault="00DE402B">
            <w:pPr>
              <w:rPr>
                <w:vertAlign w:val="subscript"/>
              </w:rPr>
            </w:pPr>
            <w:proofErr w:type="spellStart"/>
            <w:r w:rsidRPr="00DE402B">
              <w:t>Cl</w:t>
            </w:r>
            <w:proofErr w:type="spellEnd"/>
            <w:r w:rsidRPr="00DE402B">
              <w:rPr>
                <w:vertAlign w:val="superscript"/>
              </w:rPr>
              <w:t>–</w:t>
            </w:r>
            <w:r w:rsidRPr="00DE402B">
              <w:t xml:space="preserve">  →  Cl</w:t>
            </w:r>
            <w:r w:rsidRPr="00DE402B">
              <w:rPr>
                <w:vertAlign w:val="subscript"/>
              </w:rPr>
              <w:t>2</w:t>
            </w:r>
          </w:p>
          <w:p w:rsidR="00DE402B" w:rsidRDefault="00DE402B">
            <w:pPr>
              <w:rPr>
                <w:vertAlign w:val="subscript"/>
              </w:rPr>
            </w:pPr>
          </w:p>
          <w:p w:rsidR="00DE402B" w:rsidRDefault="00DE402B">
            <w:r>
              <w:rPr>
                <w:rFonts w:ascii="Arial Narrow" w:hAnsi="Arial Narrow"/>
              </w:rPr>
              <w:t>Is it oxidation or reduction?</w:t>
            </w:r>
          </w:p>
        </w:tc>
        <w:tc>
          <w:tcPr>
            <w:tcW w:w="2708" w:type="dxa"/>
            <w:tcBorders>
              <w:left w:val="dashed" w:sz="4" w:space="0" w:color="auto"/>
            </w:tcBorders>
          </w:tcPr>
          <w:p w:rsidR="00DE402B" w:rsidRPr="00DE402B" w:rsidRDefault="00DE402B" w:rsidP="00DE402B">
            <w:pPr>
              <w:rPr>
                <w:vertAlign w:val="superscript"/>
              </w:rPr>
            </w:pPr>
            <w:r w:rsidRPr="00DE402B">
              <w:t>2Cl</w:t>
            </w:r>
            <w:r w:rsidRPr="00DE402B">
              <w:rPr>
                <w:vertAlign w:val="superscript"/>
              </w:rPr>
              <w:t>–</w:t>
            </w:r>
            <w:r w:rsidRPr="00DE402B">
              <w:t xml:space="preserve">  →  Cl</w:t>
            </w:r>
            <w:r w:rsidRPr="00DE402B">
              <w:rPr>
                <w:vertAlign w:val="subscript"/>
              </w:rPr>
              <w:t>2</w:t>
            </w:r>
            <w:r w:rsidRPr="00DE402B">
              <w:t xml:space="preserve">  +  2e</w:t>
            </w:r>
            <w:r w:rsidRPr="00DE402B">
              <w:rPr>
                <w:vertAlign w:val="superscript"/>
              </w:rPr>
              <w:t>–</w:t>
            </w:r>
          </w:p>
          <w:p w:rsidR="00DE402B" w:rsidRDefault="00DE402B" w:rsidP="00DE402B">
            <w:pPr>
              <w:rPr>
                <w:b/>
              </w:rPr>
            </w:pPr>
          </w:p>
          <w:p w:rsidR="00DE402B" w:rsidRPr="00DE402B" w:rsidRDefault="00DE402B" w:rsidP="00DE402B">
            <w:r w:rsidRPr="00DE402B">
              <w:t>Colourless solution forms green gas.</w:t>
            </w:r>
          </w:p>
          <w:p w:rsidR="00BA7C70" w:rsidRDefault="00BA7C70"/>
          <w:p w:rsidR="00DE402B" w:rsidRDefault="00DE402B">
            <w:r>
              <w:t>oxidation</w:t>
            </w:r>
          </w:p>
        </w:tc>
        <w:tc>
          <w:tcPr>
            <w:tcW w:w="2709" w:type="dxa"/>
            <w:tcBorders>
              <w:right w:val="dashed" w:sz="4" w:space="0" w:color="auto"/>
            </w:tcBorders>
          </w:tcPr>
          <w:p w:rsidR="00446740" w:rsidRDefault="00446740" w:rsidP="00446740"/>
          <w:p w:rsidR="003E4F2E" w:rsidRDefault="003E4F2E"/>
          <w:p w:rsidR="003E4F2E" w:rsidRDefault="003E4F2E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-407670</wp:posOffset>
                  </wp:positionV>
                  <wp:extent cx="1238250" cy="676275"/>
                  <wp:effectExtent l="19050" t="0" r="0" b="0"/>
                  <wp:wrapNone/>
                  <wp:docPr id="5" name="Picture 2" descr="electrolys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lectrolys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46740" w:rsidRDefault="00446740"/>
          <w:p w:rsidR="00BA7C70" w:rsidRDefault="00446740">
            <w:r>
              <w:t xml:space="preserve">A. </w:t>
            </w:r>
            <w:r w:rsidR="003E4F2E">
              <w:t xml:space="preserve">Write the ½ </w:t>
            </w:r>
            <w:r w:rsidR="003E4F2E" w:rsidRPr="003E4F2E">
              <w:t xml:space="preserve">equation </w:t>
            </w:r>
            <w:r w:rsidR="003E4F2E">
              <w:t xml:space="preserve">for the electrode B reaction  </w:t>
            </w:r>
          </w:p>
          <w:p w:rsidR="00446740" w:rsidRDefault="00446740">
            <w:proofErr w:type="spellStart"/>
            <w:r>
              <w:t>B.What</w:t>
            </w:r>
            <w:proofErr w:type="spellEnd"/>
            <w:r>
              <w:t xml:space="preserve"> would you see </w:t>
            </w:r>
            <w:proofErr w:type="spellStart"/>
            <w:r>
              <w:t>atB</w:t>
            </w:r>
            <w:proofErr w:type="spellEnd"/>
            <w:r>
              <w:t>?</w:t>
            </w:r>
          </w:p>
        </w:tc>
        <w:tc>
          <w:tcPr>
            <w:tcW w:w="2709" w:type="dxa"/>
            <w:tcBorders>
              <w:left w:val="dashed" w:sz="4" w:space="0" w:color="auto"/>
            </w:tcBorders>
          </w:tcPr>
          <w:p w:rsidR="00446740" w:rsidRDefault="00446740"/>
          <w:p w:rsidR="00446740" w:rsidRDefault="00446740">
            <w:r>
              <w:t>A.</w:t>
            </w:r>
            <w:r w:rsidRPr="00446740">
              <w:rPr>
                <w:rFonts w:ascii="Arial Narrow" w:hAnsi="Arial Narrow"/>
                <w:sz w:val="56"/>
                <w:szCs w:val="56"/>
              </w:rPr>
              <w:t xml:space="preserve"> </w:t>
            </w:r>
            <w:r w:rsidRPr="00446740">
              <w:t>Pb</w:t>
            </w:r>
            <w:r w:rsidRPr="00446740">
              <w:rPr>
                <w:vertAlign w:val="superscript"/>
              </w:rPr>
              <w:t>2+</w:t>
            </w:r>
            <w:r w:rsidRPr="00446740">
              <w:t xml:space="preserve">  +  2e</w:t>
            </w:r>
            <w:r w:rsidRPr="00446740">
              <w:rPr>
                <w:vertAlign w:val="superscript"/>
              </w:rPr>
              <w:t>–</w:t>
            </w:r>
            <w:r w:rsidRPr="00446740">
              <w:t xml:space="preserve">  →  </w:t>
            </w:r>
            <w:proofErr w:type="spellStart"/>
            <w:r w:rsidRPr="00446740">
              <w:t>Pb</w:t>
            </w:r>
            <w:proofErr w:type="spellEnd"/>
          </w:p>
          <w:p w:rsidR="00446740" w:rsidRDefault="00446740"/>
          <w:p w:rsidR="00BA7C70" w:rsidRDefault="00446740">
            <w:r>
              <w:t>B.</w:t>
            </w:r>
            <w:r w:rsidRPr="00446740">
              <w:t xml:space="preserve"> grey metal covers the electrode</w:t>
            </w:r>
          </w:p>
          <w:p w:rsidR="00446740" w:rsidRDefault="00446740"/>
          <w:p w:rsidR="00446740" w:rsidRDefault="00446740"/>
        </w:tc>
      </w:tr>
      <w:tr w:rsidR="00BA7C70" w:rsidTr="00BA7C70">
        <w:trPr>
          <w:trHeight w:val="1910"/>
        </w:trPr>
        <w:tc>
          <w:tcPr>
            <w:tcW w:w="2708" w:type="dxa"/>
            <w:tcBorders>
              <w:right w:val="dashed" w:sz="4" w:space="0" w:color="auto"/>
            </w:tcBorders>
          </w:tcPr>
          <w:p w:rsidR="00DE402B" w:rsidRPr="00BA7C70" w:rsidRDefault="00DE402B" w:rsidP="00DE402B">
            <w:pPr>
              <w:spacing w:after="100" w:afterAutospacing="1"/>
              <w:rPr>
                <w:rFonts w:ascii="Arial Narrow" w:hAnsi="Arial Narrow"/>
              </w:rPr>
            </w:pPr>
            <w:r w:rsidRPr="00BA7C70">
              <w:rPr>
                <w:rFonts w:ascii="Arial Narrow" w:hAnsi="Arial Narrow"/>
              </w:rPr>
              <w:t>Balance the half-equation and state what</w:t>
            </w:r>
            <w:r>
              <w:rPr>
                <w:rFonts w:ascii="Arial Narrow" w:hAnsi="Arial Narrow"/>
              </w:rPr>
              <w:t xml:space="preserve"> you would observe </w:t>
            </w:r>
          </w:p>
          <w:p w:rsidR="00BA7C70" w:rsidRDefault="00DE402B">
            <w:pPr>
              <w:rPr>
                <w:vertAlign w:val="subscript"/>
              </w:rPr>
            </w:pPr>
            <w:r w:rsidRPr="00DE402B">
              <w:t>Br</w:t>
            </w:r>
            <w:r w:rsidRPr="00DE402B">
              <w:rPr>
                <w:vertAlign w:val="superscript"/>
              </w:rPr>
              <w:t>–</w:t>
            </w:r>
            <w:r w:rsidRPr="00DE402B">
              <w:t xml:space="preserve">  →  Br</w:t>
            </w:r>
            <w:r w:rsidRPr="00DE402B">
              <w:rPr>
                <w:vertAlign w:val="subscript"/>
              </w:rPr>
              <w:t>2</w:t>
            </w:r>
          </w:p>
          <w:p w:rsidR="00DE402B" w:rsidRDefault="00DE402B">
            <w:pPr>
              <w:rPr>
                <w:vertAlign w:val="subscript"/>
              </w:rPr>
            </w:pPr>
          </w:p>
          <w:p w:rsidR="00DE402B" w:rsidRDefault="00DE402B">
            <w:r>
              <w:rPr>
                <w:rFonts w:ascii="Arial Narrow" w:hAnsi="Arial Narrow"/>
              </w:rPr>
              <w:t>Is it oxidation or reduction?</w:t>
            </w:r>
          </w:p>
        </w:tc>
        <w:tc>
          <w:tcPr>
            <w:tcW w:w="2708" w:type="dxa"/>
            <w:tcBorders>
              <w:left w:val="dashed" w:sz="4" w:space="0" w:color="auto"/>
            </w:tcBorders>
          </w:tcPr>
          <w:p w:rsidR="00DE402B" w:rsidRPr="00DE402B" w:rsidRDefault="00DE402B" w:rsidP="00DE402B">
            <w:r w:rsidRPr="00DE402B">
              <w:t>2Br</w:t>
            </w:r>
            <w:r w:rsidRPr="00DE402B">
              <w:rPr>
                <w:vertAlign w:val="superscript"/>
              </w:rPr>
              <w:t>–</w:t>
            </w:r>
            <w:r w:rsidRPr="00DE402B">
              <w:t xml:space="preserve">  →  Br</w:t>
            </w:r>
            <w:r w:rsidRPr="00DE402B">
              <w:rPr>
                <w:vertAlign w:val="subscript"/>
              </w:rPr>
              <w:t xml:space="preserve">2  </w:t>
            </w:r>
            <w:r w:rsidRPr="00DE402B">
              <w:t>+  2e</w:t>
            </w:r>
            <w:r w:rsidRPr="00DE402B">
              <w:rPr>
                <w:vertAlign w:val="superscript"/>
              </w:rPr>
              <w:t>–</w:t>
            </w:r>
          </w:p>
          <w:p w:rsidR="00DE402B" w:rsidRPr="00DE402B" w:rsidRDefault="00DE402B" w:rsidP="00DE402B">
            <w:r w:rsidRPr="00DE402B">
              <w:t>Colourless solution turns red/brown.</w:t>
            </w:r>
          </w:p>
          <w:p w:rsidR="00BA7C70" w:rsidRDefault="00BA7C70"/>
          <w:p w:rsidR="00DE402B" w:rsidRDefault="00DE402B">
            <w:r>
              <w:t>oxidation</w:t>
            </w:r>
          </w:p>
        </w:tc>
        <w:tc>
          <w:tcPr>
            <w:tcW w:w="2709" w:type="dxa"/>
            <w:tcBorders>
              <w:right w:val="dashed" w:sz="4" w:space="0" w:color="auto"/>
            </w:tcBorders>
          </w:tcPr>
          <w:p w:rsidR="00BA7C70" w:rsidRDefault="003E4F2E">
            <w:r w:rsidRPr="003E4F2E">
              <w:t xml:space="preserve">Write the half-equation for the reaction which occurs at electrode A </w:t>
            </w: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64770</wp:posOffset>
                  </wp:positionV>
                  <wp:extent cx="1304925" cy="714375"/>
                  <wp:effectExtent l="19050" t="0" r="9525" b="0"/>
                  <wp:wrapTight wrapText="bothSides">
                    <wp:wrapPolygon edited="0">
                      <wp:start x="-315" y="0"/>
                      <wp:lineTo x="-315" y="21312"/>
                      <wp:lineTo x="21758" y="21312"/>
                      <wp:lineTo x="21758" y="0"/>
                      <wp:lineTo x="-315" y="0"/>
                    </wp:wrapPolygon>
                  </wp:wrapTight>
                  <wp:docPr id="2" name="Picture 2" descr="electrolys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lectrolys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9" w:type="dxa"/>
            <w:tcBorders>
              <w:left w:val="dashed" w:sz="4" w:space="0" w:color="auto"/>
            </w:tcBorders>
          </w:tcPr>
          <w:p w:rsidR="00BA7C70" w:rsidRDefault="00BA7C70"/>
          <w:p w:rsidR="00446740" w:rsidRDefault="00446740"/>
          <w:p w:rsidR="00446740" w:rsidRDefault="00446740">
            <w:r w:rsidRPr="00446740">
              <w:t>2Br</w:t>
            </w:r>
            <w:r w:rsidRPr="00446740">
              <w:rPr>
                <w:vertAlign w:val="superscript"/>
              </w:rPr>
              <w:t>–</w:t>
            </w:r>
            <w:r w:rsidRPr="00446740">
              <w:t xml:space="preserve">  →  Br</w:t>
            </w:r>
            <w:r w:rsidRPr="00446740">
              <w:rPr>
                <w:vertAlign w:val="subscript"/>
              </w:rPr>
              <w:t>2</w:t>
            </w:r>
            <w:r w:rsidRPr="00446740">
              <w:t xml:space="preserve">  +  2e</w:t>
            </w:r>
            <w:r w:rsidRPr="00446740">
              <w:rPr>
                <w:vertAlign w:val="superscript"/>
              </w:rPr>
              <w:t>–</w:t>
            </w:r>
          </w:p>
        </w:tc>
      </w:tr>
    </w:tbl>
    <w:p w:rsidR="00C60F67" w:rsidRDefault="00C60F67"/>
    <w:sectPr w:rsidR="00C60F67" w:rsidSect="00BA7C70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A7C70"/>
    <w:rsid w:val="003704E5"/>
    <w:rsid w:val="003E4F2E"/>
    <w:rsid w:val="003E5BF2"/>
    <w:rsid w:val="00446740"/>
    <w:rsid w:val="006A0389"/>
    <w:rsid w:val="006C0865"/>
    <w:rsid w:val="00BA7C70"/>
    <w:rsid w:val="00C60F67"/>
    <w:rsid w:val="00DE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C70"/>
    <w:pPr>
      <w:spacing w:after="0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C7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2009-11-01T05:20:00Z</dcterms:created>
  <dcterms:modified xsi:type="dcterms:W3CDTF">2009-11-01T07:12:00Z</dcterms:modified>
</cp:coreProperties>
</file>